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/>
        <w:drawing>
          <wp:inline distT="0" distB="0" distL="0" distR="0">
            <wp:extent cx="6003925" cy="3001645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2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 w:ascii="Arial" w:hAnsi="Arial"/>
          <w:sz w:val="24"/>
          <w:szCs w:val="24"/>
        </w:rPr>
        <w:br/>
      </w:r>
    </w:p>
    <w:p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Urząd Komisji Nadzoru Finansowego </w:t>
      </w:r>
      <w:r>
        <w:rPr>
          <w:rFonts w:cs="Arial" w:ascii="Arial" w:hAnsi="Arial"/>
          <w:b/>
          <w:sz w:val="22"/>
          <w:szCs w:val="22"/>
        </w:rPr>
        <w:t>zaprasza seniorów i ich opiekunów</w:t>
      </w:r>
      <w:r>
        <w:rPr>
          <w:rFonts w:cs="Arial" w:ascii="Arial" w:hAnsi="Arial"/>
          <w:sz w:val="22"/>
          <w:szCs w:val="22"/>
        </w:rPr>
        <w:t xml:space="preserve"> na </w:t>
      </w:r>
      <w:r>
        <w:rPr>
          <w:rFonts w:cs="Arial" w:ascii="Arial" w:hAnsi="Arial"/>
          <w:color w:val="auto"/>
          <w:sz w:val="22"/>
          <w:szCs w:val="22"/>
        </w:rPr>
        <w:t xml:space="preserve">webinarium (spotkanie online) „Bezpieczne płatności w Internecie dla seniorów </w:t>
      </w:r>
      <w:r>
        <w:rPr>
          <w:rFonts w:cs="Arial" w:ascii="Arial" w:hAnsi="Arial"/>
          <w:sz w:val="22"/>
          <w:szCs w:val="22"/>
        </w:rPr>
        <w:t>– II termin” organizowane w ramach projektu Centrum Edukacji dla Uczestników Rynku – CEDUR, we współpracy</w:t>
        <w:br/>
        <w:t xml:space="preserve">z Minister ds. Polityki Senioralnej oraz Komendą Główną Policji.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Webinarium odbędzie się </w:t>
      </w:r>
      <w:r>
        <w:rPr>
          <w:rFonts w:cs="Arial" w:ascii="Arial" w:hAnsi="Arial"/>
          <w:b/>
        </w:rPr>
        <w:t>26 czerwca 2025 roku</w:t>
      </w:r>
      <w:r>
        <w:rPr>
          <w:rFonts w:cs="Arial" w:ascii="Arial" w:hAnsi="Arial"/>
        </w:rPr>
        <w:t xml:space="preserve"> (10:00-12:30).</w:t>
      </w:r>
    </w:p>
    <w:p>
      <w:pPr>
        <w:pStyle w:val="Normal"/>
        <w:spacing w:lineRule="auto" w:line="240" w:before="0" w:after="0"/>
        <w:ind w:right="-425" w:hanging="0"/>
        <w:jc w:val="both"/>
        <w:rPr>
          <w:rFonts w:ascii="Arial" w:hAnsi="Arial" w:eastAsia="Times New Roman" w:cs="Arial"/>
          <w:b/>
          <w:bCs/>
          <w:color w:val="2E74B5"/>
          <w:lang w:eastAsia="pl-PL"/>
        </w:rPr>
      </w:pPr>
      <w:r>
        <w:rPr>
          <w:rFonts w:eastAsia="Times New Roman" w:cs="Arial" w:ascii="Arial" w:hAnsi="Arial"/>
          <w:b/>
          <w:bCs/>
          <w:color w:val="2E74B5"/>
          <w:lang w:eastAsia="pl-PL"/>
        </w:rPr>
      </w:r>
    </w:p>
    <w:p>
      <w:pPr>
        <w:pStyle w:val="Normal"/>
        <w:spacing w:lineRule="auto" w:line="240" w:before="0" w:after="0"/>
        <w:ind w:right="-425" w:hanging="0"/>
        <w:jc w:val="both"/>
        <w:rPr>
          <w:rFonts w:ascii="Arial" w:hAnsi="Arial" w:eastAsia="Times New Roman" w:cs="Arial"/>
          <w:b/>
          <w:bCs/>
          <w:color w:val="2E74B5"/>
          <w:lang w:eastAsia="pl-PL"/>
        </w:rPr>
      </w:pPr>
      <w:r>
        <w:rPr>
          <w:rFonts w:eastAsia="Times New Roman" w:cs="Arial" w:ascii="Arial" w:hAnsi="Arial"/>
          <w:b/>
          <w:bCs/>
          <w:color w:val="2E74B5"/>
          <w:lang w:eastAsia="pl-PL"/>
        </w:rPr>
        <w:t>Cel</w:t>
      </w:r>
    </w:p>
    <w:p>
      <w:pPr>
        <w:pStyle w:val="Normal"/>
        <w:tabs>
          <w:tab w:val="clear" w:pos="708"/>
          <w:tab w:val="left" w:pos="6033" w:leader="none"/>
        </w:tabs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Celem webinarium jest zwiększenie świadomości seniorów i ich opiekunów w zakresie aktualnych zagrożeń spowodowanych działalnością cyberprzestępców.</w:t>
      </w:r>
    </w:p>
    <w:p>
      <w:pPr>
        <w:pStyle w:val="Normal"/>
        <w:spacing w:lineRule="auto" w:line="240" w:before="0" w:after="0"/>
        <w:ind w:right="-425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right="-425" w:hanging="0"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b/>
          <w:bCs/>
          <w:color w:val="2E74B5"/>
          <w:lang w:eastAsia="pl-PL"/>
        </w:rPr>
        <w:t>Zgłoszenia</w:t>
      </w:r>
    </w:p>
    <w:p>
      <w:pPr>
        <w:pStyle w:val="Normal"/>
        <w:spacing w:lineRule="auto" w:line="240" w:before="0" w:after="0"/>
        <w:ind w:right="-425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Rejestracja na webinarium CEDUR odbywa się poprzez elektroniczny formularz zgłoszeniowy – link do strony z odnośnikiem do formularza: </w:t>
      </w:r>
    </w:p>
    <w:p>
      <w:pPr>
        <w:pStyle w:val="Normal"/>
        <w:spacing w:lineRule="auto" w:line="240" w:before="0" w:after="0"/>
        <w:ind w:right="-425" w:hanging="0"/>
        <w:rPr>
          <w:rStyle w:val="Czeinternetowe"/>
          <w:rFonts w:ascii="Arial" w:hAnsi="Arial" w:cs="Arial"/>
        </w:rPr>
      </w:pPr>
      <w:r>
        <w:rPr>
          <w:rStyle w:val="Czeinternetowe"/>
          <w:rFonts w:cs="Arial" w:ascii="Arial" w:hAnsi="Arial"/>
        </w:rPr>
        <w:t>https://www.knf.gov.pl/dla_rynku/edukacja_cedur/seminaria?articleId=93553&amp;p_id=18</w:t>
      </w:r>
    </w:p>
    <w:p>
      <w:pPr>
        <w:pStyle w:val="Normal"/>
        <w:spacing w:lineRule="auto" w:line="240" w:before="0" w:after="0"/>
        <w:ind w:right="-425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W webinarium można uczestniczyć zarówno samodzielnie, jak i grupowo (zgłoszeń mogą dokonywać pracownicy domów seniora, klubów seniora, centrów aktywności seniora, domów pomocy społecznej, placówek społeczno-kulturalnych np. bibliotek, domów kultury, itp.).</w:t>
        <w:br/>
        <w:t>W przypadku zgłoszeń grupowych wypełniając formularz należy wskazać przybliżoną liczbę uczestników webinarium.</w:t>
      </w:r>
    </w:p>
    <w:p>
      <w:pPr>
        <w:pStyle w:val="Normal"/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Potwierdzenia możliwości uczestnictwa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zostaną przesłane do 25 czerwca 2025 roku. Formularz zgłoszeniowy będzie dostępny do dnia, w którym odbędzie się webinarium. W przypadku zgłoszeń, które wpłyną w dniu webinarium, potwierdzenia możliwości uczestnictwa oraz zaproszenia na spotkanie (wraz z linkiem) będą przesyłane na bieżąco.</w:t>
      </w:r>
    </w:p>
    <w:p>
      <w:pPr>
        <w:pStyle w:val="Normal"/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b/>
          <w:bCs/>
          <w:color w:val="2E74B5"/>
          <w:lang w:eastAsia="pl-PL"/>
        </w:rPr>
        <w:t>Informacje techniczne</w:t>
      </w:r>
    </w:p>
    <w:p>
      <w:pPr>
        <w:pStyle w:val="Normal"/>
        <w:tabs>
          <w:tab w:val="clear" w:pos="708"/>
          <w:tab w:val="left" w:pos="4395" w:leader="none"/>
        </w:tabs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W celu uczestnictwa w webinarium niezbędne jest stabilne łącze internetowe. W spotkaniu można uczestniczyć poprzez przeglądarkę internetową lub aplikację Cisco Webex. Szczegółowe informacje techniczne dotyczące dołączenia do spotkania zostaną przesłane po potwierdzeniu możliwości uczestnictwa oraz wysłaniu wiadomości z zaproszeniem (wraz z linkiem) na spotkanie. </w:t>
      </w:r>
    </w:p>
    <w:p>
      <w:pPr>
        <w:pStyle w:val="Normal"/>
        <w:tabs>
          <w:tab w:val="clear" w:pos="708"/>
          <w:tab w:val="left" w:pos="4395" w:leader="none"/>
        </w:tabs>
        <w:spacing w:lineRule="auto" w:line="240" w:before="0" w:after="0"/>
        <w:ind w:right="-42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b/>
          <w:bCs/>
          <w:color w:val="2E74B5"/>
          <w:lang w:eastAsia="pl-PL"/>
        </w:rPr>
        <w:t>Opłaty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u w:val="single"/>
        </w:rPr>
      </w:pPr>
      <w:r>
        <w:rPr>
          <w:rFonts w:cs="Arial" w:ascii="Arial" w:hAnsi="Arial"/>
        </w:rPr>
        <w:t>Udział w webinarium jest bezpłatny.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7626c2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2">
    <w:name w:val="Heading 2"/>
    <w:basedOn w:val="Normal"/>
    <w:link w:val="Nagwek2Znak"/>
    <w:uiPriority w:val="9"/>
    <w:qFormat/>
    <w:rsid w:val="004f037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4f0379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Czeinternetowe">
    <w:name w:val="Hyperlink"/>
    <w:basedOn w:val="DefaultParagraphFont"/>
    <w:uiPriority w:val="99"/>
    <w:unhideWhenUsed/>
    <w:rsid w:val="004f037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74922"/>
    <w:rPr>
      <w:b/>
      <w:bCs/>
    </w:rPr>
  </w:style>
  <w:style w:type="character" w:styleId="NagwekZnak" w:customStyle="1">
    <w:name w:val="Nagłówek Znak"/>
    <w:basedOn w:val="DefaultParagraphFont"/>
    <w:uiPriority w:val="99"/>
    <w:qFormat/>
    <w:rsid w:val="00123dd5"/>
    <w:rPr/>
  </w:style>
  <w:style w:type="character" w:styleId="StopkaZnak" w:customStyle="1">
    <w:name w:val="Stopka Znak"/>
    <w:basedOn w:val="DefaultParagraphFont"/>
    <w:uiPriority w:val="99"/>
    <w:qFormat/>
    <w:rsid w:val="00123dd5"/>
    <w:rPr/>
  </w:style>
  <w:style w:type="character" w:styleId="Odwiedzoneczeinternetowe">
    <w:name w:val="FollowedHyperlink"/>
    <w:basedOn w:val="DefaultParagraphFont"/>
    <w:uiPriority w:val="99"/>
    <w:semiHidden/>
    <w:unhideWhenUsed/>
    <w:rsid w:val="00f75eed"/>
    <w:rPr>
      <w:color w:val="954F72" w:themeColor="followed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1045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1045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1045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1045e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uiPriority w:val="9"/>
    <w:qFormat/>
    <w:rsid w:val="007626c2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723cf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c77fe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ata1" w:customStyle="1">
    <w:name w:val="Data1"/>
    <w:basedOn w:val="Normal"/>
    <w:qFormat/>
    <w:rsid w:val="004f03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qFormat/>
    <w:rsid w:val="004f03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23dd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23dd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a1a69"/>
    <w:pPr>
      <w:spacing w:lineRule="auto" w:line="240" w:before="0" w:after="0"/>
      <w:ind w:left="720" w:hanging="0"/>
    </w:pPr>
    <w:rPr>
      <w:rFonts w:ascii="Times New Roman" w:hAnsi="Times New Roman" w:cs="Times New Roman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1045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1045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1045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1c77f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LibreOffice/7.5.0.3$Windows_X86_64 LibreOffice_project/c21113d003cd3efa8c53188764377a8272d9d6de</Application>
  <AppVersion>15.0000</AppVersion>
  <Pages>2</Pages>
  <Words>223</Words>
  <Characters>1661</Characters>
  <CharactersWithSpaces>1879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2025-03-18T10:52:00Z</dcterms:created>
  <dc:creator>Urząd Komisji Nadzoru Finansowego</dc:creator>
  <dc:description/>
  <dc:language>pl-PL</dc:language>
  <cp:lastModifiedBy/>
  <dcterms:modified xsi:type="dcterms:W3CDTF">2025-05-06T11:03:00Z</dcterms:modified>
  <cp:revision>0</cp:revision>
  <dc:subject/>
  <dc:title>Urząd KNF - informacja nt. webinarium CEDUR dla seniorów i ich opiekunów „Bezpieczne płatności w Internecie dla seniorów - II termin” - 26 czerwca 2025 roku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